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4711E" w14:textId="77777777" w:rsidR="000512C9" w:rsidRDefault="00C4295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36044345" w14:textId="77777777" w:rsidR="000512C9" w:rsidRDefault="000512C9">
      <w:pPr>
        <w:pStyle w:val="BodyText"/>
        <w:rPr>
          <w:sz w:val="20"/>
        </w:rPr>
      </w:pPr>
    </w:p>
    <w:p w14:paraId="5C9590D2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25DAB804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70E1B190" w14:textId="77777777" w:rsidR="000512C9" w:rsidRDefault="00C4295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1D65C305" w14:textId="77777777" w:rsidR="000512C9" w:rsidRDefault="00C4295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63F76B42" w14:textId="77777777" w:rsidR="000512C9" w:rsidRDefault="00C4295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7E80FE5D" w14:textId="77777777" w:rsidTr="00C4295A">
        <w:trPr>
          <w:trHeight w:val="1799"/>
        </w:trPr>
        <w:tc>
          <w:tcPr>
            <w:tcW w:w="4618" w:type="dxa"/>
          </w:tcPr>
          <w:p w14:paraId="52D240A7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67072048" w14:textId="77777777" w:rsidR="000512C9" w:rsidRDefault="00C4295A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C4295A">
              <w:rPr>
                <w:b/>
                <w:sz w:val="32"/>
              </w:rPr>
              <w:t>BAHAGIAN KORPORAT</w:t>
            </w:r>
          </w:p>
        </w:tc>
        <w:tc>
          <w:tcPr>
            <w:tcW w:w="4036" w:type="dxa"/>
          </w:tcPr>
          <w:p w14:paraId="176E4D4A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43F77D88" w14:textId="04418399" w:rsidR="000512C9" w:rsidRDefault="003B7835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3B7835">
              <w:rPr>
                <w:b/>
                <w:spacing w:val="-2"/>
                <w:sz w:val="32"/>
              </w:rPr>
              <w:t>JPBD(IP)S 185/857/50 JLD.7-1</w:t>
            </w:r>
          </w:p>
        </w:tc>
        <w:tc>
          <w:tcPr>
            <w:tcW w:w="4961" w:type="dxa"/>
          </w:tcPr>
          <w:p w14:paraId="3C009C82" w14:textId="097B6C21" w:rsidR="00C4295A" w:rsidRPr="00C4295A" w:rsidRDefault="003B7835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3B7835">
              <w:rPr>
                <w:b/>
                <w:sz w:val="32"/>
              </w:rPr>
              <w:t>PAKEJ AUDIO VISUAL, REKAAN PENTAS, PAMERAN DAN PHOTOBOOTH BAGI MAJLIS SAMBUTAN HARI PERANCANGAN BANDAR DAN DESA SEDUNIA (HPBS) TAHUN 2024 PERINGKAT KEBANGSAAN</w:t>
            </w:r>
          </w:p>
        </w:tc>
      </w:tr>
      <w:tr w:rsidR="000512C9" w14:paraId="2F759C16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35AB3F81" w14:textId="77777777" w:rsidR="000512C9" w:rsidRDefault="00C4295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05B00C50" w14:textId="77777777" w:rsidR="000512C9" w:rsidRDefault="00C4295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4DD50160" w14:textId="77777777" w:rsidR="000512C9" w:rsidRDefault="00C4295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7FA28F12" w14:textId="77777777" w:rsidR="000512C9" w:rsidRDefault="00C4295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1A57A585" w14:textId="77777777" w:rsidR="000512C9" w:rsidRDefault="00C4295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4F784524" w14:textId="77777777" w:rsidTr="00C4295A">
        <w:trPr>
          <w:trHeight w:val="1799"/>
        </w:trPr>
        <w:tc>
          <w:tcPr>
            <w:tcW w:w="4618" w:type="dxa"/>
          </w:tcPr>
          <w:p w14:paraId="4DF1B762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1202A695" w14:textId="77777777" w:rsidR="003B7835" w:rsidRDefault="003B7835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 w:rsidRPr="003B7835">
              <w:rPr>
                <w:b/>
                <w:sz w:val="32"/>
              </w:rPr>
              <w:t>MAQNA MOMENTO SDN. BHD.</w:t>
            </w:r>
            <w:r w:rsidRPr="003B7835">
              <w:rPr>
                <w:b/>
                <w:sz w:val="32"/>
              </w:rPr>
              <w:t xml:space="preserve"> </w:t>
            </w:r>
          </w:p>
          <w:p w14:paraId="2A29252F" w14:textId="00C76384" w:rsidR="004F28DA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 w:rsidR="00C4295A" w:rsidRPr="003B7835">
              <w:rPr>
                <w:b/>
                <w:sz w:val="32"/>
              </w:rPr>
              <w:t>1</w:t>
            </w:r>
            <w:r w:rsidR="003B7835">
              <w:rPr>
                <w:b/>
                <w:sz w:val="32"/>
              </w:rPr>
              <w:t>466729</w:t>
            </w:r>
            <w:r w:rsidRPr="003B7835">
              <w:rPr>
                <w:b/>
                <w:sz w:val="32"/>
              </w:rPr>
              <w:t>-</w:t>
            </w:r>
            <w:r w:rsidR="003B7835">
              <w:rPr>
                <w:b/>
                <w:sz w:val="32"/>
              </w:rPr>
              <w:t>P</w:t>
            </w:r>
            <w:r>
              <w:rPr>
                <w:b/>
                <w:sz w:val="32"/>
              </w:rPr>
              <w:t>)</w:t>
            </w:r>
          </w:p>
          <w:p w14:paraId="07845757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7B176138" w14:textId="77777777" w:rsidR="00A71CDD" w:rsidRDefault="00A71CDD" w:rsidP="00A71CDD">
            <w:pPr>
              <w:pStyle w:val="TableParagraph"/>
              <w:spacing w:before="16"/>
              <w:ind w:right="39"/>
              <w:rPr>
                <w:b/>
                <w:color w:val="FF0000"/>
                <w:spacing w:val="-2"/>
                <w:sz w:val="32"/>
              </w:rPr>
            </w:pPr>
          </w:p>
          <w:p w14:paraId="4AF99F86" w14:textId="15076602" w:rsidR="00A71CDD" w:rsidRPr="003B7835" w:rsidRDefault="00C4295A" w:rsidP="00A71CDD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3B7835">
              <w:rPr>
                <w:b/>
                <w:spacing w:val="-2"/>
                <w:sz w:val="32"/>
              </w:rPr>
              <w:t>RM1</w:t>
            </w:r>
            <w:r w:rsidR="003B7835" w:rsidRPr="003B7835">
              <w:rPr>
                <w:b/>
                <w:spacing w:val="-2"/>
                <w:sz w:val="32"/>
              </w:rPr>
              <w:t>55</w:t>
            </w:r>
            <w:r w:rsidRPr="003B7835">
              <w:rPr>
                <w:b/>
                <w:spacing w:val="-2"/>
                <w:sz w:val="32"/>
              </w:rPr>
              <w:t>,7</w:t>
            </w:r>
            <w:r w:rsidR="003B7835" w:rsidRPr="003B7835">
              <w:rPr>
                <w:b/>
                <w:spacing w:val="-2"/>
                <w:sz w:val="32"/>
              </w:rPr>
              <w:t>50</w:t>
            </w:r>
            <w:r w:rsidRPr="003B7835">
              <w:rPr>
                <w:b/>
                <w:spacing w:val="-2"/>
                <w:sz w:val="32"/>
              </w:rPr>
              <w:t>.00</w:t>
            </w:r>
            <w:r w:rsidR="00A71CDD" w:rsidRPr="003B7835">
              <w:rPr>
                <w:b/>
                <w:sz w:val="32"/>
              </w:rPr>
              <w:t xml:space="preserve"> </w:t>
            </w:r>
          </w:p>
          <w:p w14:paraId="221F94C0" w14:textId="5EEFD553" w:rsidR="00A71CDD" w:rsidRDefault="00A71CDD" w:rsidP="00A71CDD">
            <w:pPr>
              <w:pStyle w:val="TableParagraph"/>
              <w:ind w:right="41"/>
              <w:rPr>
                <w:b/>
                <w:sz w:val="32"/>
              </w:rPr>
            </w:pPr>
          </w:p>
        </w:tc>
        <w:tc>
          <w:tcPr>
            <w:tcW w:w="4961" w:type="dxa"/>
          </w:tcPr>
          <w:p w14:paraId="309A4DDC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2AA9CF09" w14:textId="57E11399" w:rsidR="000512C9" w:rsidRDefault="00664149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C4295A">
              <w:rPr>
                <w:b/>
                <w:spacing w:val="-5"/>
                <w:sz w:val="32"/>
              </w:rPr>
              <w:t xml:space="preserve"> </w:t>
            </w:r>
            <w:r w:rsidR="00C4295A">
              <w:rPr>
                <w:b/>
                <w:spacing w:val="-2"/>
                <w:sz w:val="32"/>
              </w:rPr>
              <w:t>BULAN</w:t>
            </w:r>
          </w:p>
        </w:tc>
      </w:tr>
    </w:tbl>
    <w:p w14:paraId="54014ABF" w14:textId="77777777" w:rsidR="00E82A7A" w:rsidRDefault="00E82A7A"/>
    <w:sectPr w:rsidR="00E82A7A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2D9E"/>
    <w:rsid w:val="00373685"/>
    <w:rsid w:val="003B7835"/>
    <w:rsid w:val="0045374E"/>
    <w:rsid w:val="004B0DB0"/>
    <w:rsid w:val="004F28DA"/>
    <w:rsid w:val="00664149"/>
    <w:rsid w:val="0096411C"/>
    <w:rsid w:val="009713CC"/>
    <w:rsid w:val="00977A7F"/>
    <w:rsid w:val="00A413AE"/>
    <w:rsid w:val="00A71CDD"/>
    <w:rsid w:val="00C4295A"/>
    <w:rsid w:val="00D34E10"/>
    <w:rsid w:val="00E82A7A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C532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2</cp:revision>
  <dcterms:created xsi:type="dcterms:W3CDTF">2024-11-19T01:20:00Z</dcterms:created>
  <dcterms:modified xsi:type="dcterms:W3CDTF">2024-11-19T01:20:00Z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